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8055"/>
      </w:tblGrid>
      <w:tr w:rsidR="008D0791" w:rsidRPr="0035016A" w:rsidTr="006E1441">
        <w:trPr>
          <w:cantSplit/>
          <w:trHeight w:val="418"/>
        </w:trPr>
        <w:tc>
          <w:tcPr>
            <w:tcW w:w="1443" w:type="dxa"/>
            <w:vAlign w:val="center"/>
          </w:tcPr>
          <w:p w:rsidR="008D0791" w:rsidRPr="0035016A" w:rsidRDefault="008D0791" w:rsidP="008D0791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:rsidR="008D0791" w:rsidRPr="0035016A" w:rsidRDefault="008D0791" w:rsidP="006E1441">
            <w:pPr>
              <w:ind w:left="-416" w:hanging="851"/>
              <w:jc w:val="center"/>
              <w:rPr>
                <w:b/>
                <w:sz w:val="32"/>
                <w:szCs w:val="32"/>
              </w:rPr>
            </w:pPr>
            <w:r w:rsidRPr="0035016A">
              <w:rPr>
                <w:b/>
                <w:sz w:val="32"/>
                <w:szCs w:val="32"/>
              </w:rPr>
              <w:t>ТОО «Театр «Астана Балет»</w:t>
            </w:r>
          </w:p>
        </w:tc>
      </w:tr>
    </w:tbl>
    <w:p w:rsidR="008D0791" w:rsidRPr="0035016A" w:rsidRDefault="008D0791" w:rsidP="008D0791">
      <w:pPr>
        <w:widowControl/>
        <w:spacing w:before="0" w:line="240" w:lineRule="auto"/>
        <w:ind w:firstLine="0"/>
        <w:jc w:val="center"/>
        <w:rPr>
          <w:sz w:val="20"/>
          <w:szCs w:val="20"/>
          <w:lang w:val="kk-KZ"/>
        </w:rPr>
      </w:pP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181"/>
        <w:gridCol w:w="1324"/>
        <w:gridCol w:w="150"/>
        <w:gridCol w:w="660"/>
        <w:gridCol w:w="2887"/>
      </w:tblGrid>
      <w:tr w:rsidR="008D0791" w:rsidRPr="0035016A" w:rsidTr="006E1441">
        <w:trPr>
          <w:trHeight w:val="212"/>
        </w:trPr>
        <w:tc>
          <w:tcPr>
            <w:tcW w:w="4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rPr>
                <w:sz w:val="6"/>
                <w:szCs w:val="6"/>
              </w:rPr>
            </w:pPr>
            <w:r w:rsidRPr="0035016A">
              <w:rPr>
                <w:b/>
              </w:rPr>
              <w:t xml:space="preserve">                 РЕЗОЛЮЦИЯ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  <w:rPr>
                <w:b/>
              </w:rPr>
            </w:pPr>
            <w:r w:rsidRPr="0035016A">
              <w:rPr>
                <w:b/>
              </w:rPr>
              <w:t>КОМУ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0791" w:rsidRPr="0035016A" w:rsidRDefault="008D0791" w:rsidP="008A6A9A"/>
        </w:tc>
      </w:tr>
      <w:tr w:rsidR="008D0791" w:rsidRPr="0035016A" w:rsidTr="006E1441">
        <w:trPr>
          <w:trHeight w:val="969"/>
        </w:trPr>
        <w:tc>
          <w:tcPr>
            <w:tcW w:w="44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ind w:firstLine="0"/>
              <w:rPr>
                <w:sz w:val="6"/>
                <w:szCs w:val="6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  <w:fldChar w:fldCharType="separate"/>
            </w:r>
            <w:r w:rsidRPr="0035016A">
              <w:rPr>
                <w:b/>
                <w:noProof/>
                <w:sz w:val="28"/>
                <w:szCs w:val="28"/>
              </w:rPr>
              <w:t>Руководителю отдела PR</w:t>
            </w:r>
            <w:r w:rsidRPr="0035016A">
              <w:rPr>
                <w:b/>
                <w:sz w:val="28"/>
                <w:szCs w:val="28"/>
              </w:rPr>
              <w:fldChar w:fldCharType="end"/>
            </w:r>
          </w:p>
          <w:p w:rsidR="008D0791" w:rsidRPr="0035016A" w:rsidRDefault="008D0791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  <w:fldChar w:fldCharType="separate"/>
            </w:r>
            <w:r w:rsidRPr="0035016A">
              <w:rPr>
                <w:b/>
                <w:noProof/>
                <w:sz w:val="28"/>
                <w:szCs w:val="28"/>
              </w:rPr>
              <w:t>Когай П.С.</w:t>
            </w:r>
            <w:r w:rsidRPr="0035016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D0791" w:rsidRPr="0035016A" w:rsidTr="006E1441">
        <w:trPr>
          <w:trHeight w:val="249"/>
        </w:trPr>
        <w:tc>
          <w:tcPr>
            <w:tcW w:w="44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6"/>
                <w:szCs w:val="6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ind w:firstLine="0"/>
              <w:rPr>
                <w:b/>
              </w:rPr>
            </w:pPr>
            <w:r w:rsidRPr="0035016A">
              <w:rPr>
                <w:b/>
              </w:rPr>
              <w:t>ОТ КОГО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24"/>
                <w:szCs w:val="24"/>
              </w:rPr>
            </w:pPr>
          </w:p>
        </w:tc>
      </w:tr>
      <w:tr w:rsidR="008D0791" w:rsidRPr="0035016A" w:rsidTr="006E1441">
        <w:trPr>
          <w:trHeight w:val="703"/>
        </w:trPr>
        <w:tc>
          <w:tcPr>
            <w:tcW w:w="4477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6"/>
                <w:szCs w:val="6"/>
              </w:rPr>
            </w:pPr>
          </w:p>
        </w:tc>
        <w:tc>
          <w:tcPr>
            <w:tcW w:w="502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3B1862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Комплаенс- офицера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D0791" w:rsidRPr="0035016A" w:rsidRDefault="003B1862" w:rsidP="008A6A9A">
            <w:pPr>
              <w:pStyle w:val="a3"/>
              <w:ind w:left="-33" w:right="-72" w:firstLine="0"/>
              <w:jc w:val="left"/>
              <w:rPr>
                <w:b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Жолдасбай А.А.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D0791" w:rsidRPr="0035016A" w:rsidTr="006E1441">
        <w:trPr>
          <w:trHeight w:val="279"/>
        </w:trPr>
        <w:tc>
          <w:tcPr>
            <w:tcW w:w="44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791" w:rsidRPr="0035016A" w:rsidRDefault="008D0791" w:rsidP="008A6A9A">
            <w:pPr>
              <w:spacing w:before="0"/>
              <w:ind w:firstLine="0"/>
              <w:rPr>
                <w:sz w:val="6"/>
                <w:szCs w:val="6"/>
              </w:rPr>
            </w:pPr>
            <w:r w:rsidRPr="0035016A">
              <w:rPr>
                <w:b/>
              </w:rPr>
              <w:t xml:space="preserve">ПОДПИСЬ                                 </w:t>
            </w:r>
            <w:proofErr w:type="gramStart"/>
            <w:r w:rsidRPr="0035016A">
              <w:rPr>
                <w:b/>
              </w:rPr>
              <w:t xml:space="preserve">   «</w:t>
            </w:r>
            <w:proofErr w:type="gramEnd"/>
            <w:r w:rsidRPr="0035016A">
              <w:rPr>
                <w:b/>
              </w:rPr>
              <w:t>____»______20____</w:t>
            </w:r>
          </w:p>
        </w:tc>
        <w:tc>
          <w:tcPr>
            <w:tcW w:w="5021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</w:pPr>
          </w:p>
        </w:tc>
      </w:tr>
      <w:tr w:rsidR="008D0791" w:rsidRPr="0035016A" w:rsidTr="006E1441">
        <w:trPr>
          <w:trHeight w:val="207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  <w:jc w:val="center"/>
              <w:rPr>
                <w:b/>
              </w:rPr>
            </w:pPr>
            <w:r w:rsidRPr="0035016A">
              <w:rPr>
                <w:b/>
              </w:rPr>
              <w:t>ВИД ДОКУМЕНТА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91" w:rsidRPr="0035016A" w:rsidRDefault="008D0791" w:rsidP="008A6A9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35016A">
              <w:rPr>
                <w:b/>
                <w:bCs/>
                <w:sz w:val="24"/>
                <w:szCs w:val="24"/>
              </w:rPr>
              <w:t>Служебная записка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t>Рег.№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  <w:fldChar w:fldCharType="separate"/>
            </w:r>
            <w:r w:rsidRPr="0035016A">
              <w:rPr>
                <w:b/>
                <w:bCs/>
              </w:rPr>
              <w:t>977</w:t>
            </w:r>
            <w:r w:rsidRPr="0035016A">
              <w:fldChar w:fldCharType="end"/>
            </w:r>
          </w:p>
        </w:tc>
      </w:tr>
      <w:tr w:rsidR="008D0791" w:rsidRPr="0035016A" w:rsidTr="006E1441">
        <w:trPr>
          <w:trHeight w:val="356"/>
        </w:trPr>
        <w:tc>
          <w:tcPr>
            <w:tcW w:w="129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jc w:val="center"/>
              <w:rPr>
                <w:b/>
              </w:rPr>
            </w:pPr>
          </w:p>
        </w:tc>
        <w:tc>
          <w:tcPr>
            <w:tcW w:w="45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791" w:rsidRPr="0035016A" w:rsidRDefault="008D0791" w:rsidP="008A6A9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t>Дата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  <w:fldChar w:fldCharType="separate"/>
            </w:r>
            <w:r w:rsidRPr="0035016A">
              <w:rPr>
                <w:b/>
                <w:bCs/>
              </w:rPr>
              <w:t>07.06.2024</w:t>
            </w:r>
            <w:r w:rsidRPr="0035016A">
              <w:fldChar w:fldCharType="end"/>
            </w:r>
          </w:p>
        </w:tc>
      </w:tr>
      <w:tr w:rsidR="008D0791" w:rsidRPr="0035016A" w:rsidTr="006E1441">
        <w:trPr>
          <w:trHeight w:val="592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8D0791" w:rsidRPr="0035016A" w:rsidRDefault="008D0791" w:rsidP="008A6A9A">
            <w:pPr>
              <w:ind w:firstLine="567"/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b/>
                <w:bCs/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  <w:r w:rsidRPr="0035016A">
              <w:rPr>
                <w:b/>
                <w:bCs/>
                <w:sz w:val="28"/>
                <w:szCs w:val="28"/>
              </w:rPr>
              <w:t xml:space="preserve">Тема документа: </w:t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  <w:fldChar w:fldCharType="separate"/>
            </w:r>
            <w:r w:rsidRPr="0035016A">
              <w:rPr>
                <w:i/>
                <w:iCs/>
                <w:sz w:val="28"/>
                <w:szCs w:val="28"/>
              </w:rPr>
              <w:t>Размещение на официальном интернет-ресурсе  </w:t>
            </w:r>
            <w:r w:rsidRPr="0035016A">
              <w:rPr>
                <w:sz w:val="28"/>
                <w:szCs w:val="28"/>
              </w:rPr>
              <w:fldChar w:fldCharType="end"/>
            </w: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>
            <w:pPr>
              <w:bidi w:val="0"/>
              <w:spacing w:lineRule="auto" w:line="240" w:before="0" w:after="0"/>
              <w:jc w:val="left"/>
            </w:pPr>
            <w:r>
              <w:t> </w:t>
            </w:r>
            <w:r>
              <w:rPr>
                <w:rFonts w:ascii="times new roman" w:hAnsi="times new roman"/>
                <w:sz w:val="28"/>
              </w:rPr>
              <w:t>Во исполнении п. 30  Методического рекомендаций по проведению внутреннего анализа коррупционных рисков от 07 апреля 2021 года утвержденного Председателем Агентства Республики Казахстан  по противодействию коррупции направляю скан версию аналитической справке о результатах внутреннего анализа коррупционных рисков в деятельности ТОО "Театр " Астана Балет" для размещения на официальном интернет ресурсе.  </w:t>
            </w:r>
          </w:p>
          <w:p>
            <w:pPr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Приложение: Аналитическая справка.</w:t>
            </w: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ind w:firstLine="0"/>
              <w:rPr>
                <w:i/>
              </w:rPr>
            </w:pPr>
          </w:p>
          <w:tbl>
            <w:tblPr>
              <w:tblW w:w="8681" w:type="dxa"/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4110"/>
            </w:tblGrid>
            <w:tr w:rsidR="00063B95" w:rsidRPr="00895536" w:rsidTr="00063B95">
              <w:tc>
                <w:tcPr>
                  <w:tcW w:w="4571" w:type="dxa"/>
                  <w:hideMark/>
                </w:tcPr>
                <w:p w:rsidR="00063B95" w:rsidRPr="00895536" w:rsidRDefault="00063B95" w:rsidP="00063B95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Комплаенс- офицер</w:t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110" w:type="dxa"/>
                  <w:hideMark/>
                </w:tcPr>
                <w:p w:rsidR="00063B95" w:rsidRPr="00895536" w:rsidRDefault="00737738" w:rsidP="00737738">
                  <w:pPr>
                    <w:pStyle w:val="a7"/>
                    <w:ind w:right="33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Жолдасбай А.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tabs>
                <w:tab w:val="left" w:pos="3600"/>
              </w:tabs>
              <w:rPr>
                <w:sz w:val="6"/>
                <w:szCs w:val="6"/>
              </w:rPr>
            </w:pPr>
            <w:r w:rsidRPr="0035016A">
              <w:rPr>
                <w:sz w:val="6"/>
                <w:szCs w:val="6"/>
              </w:rPr>
              <w:tab/>
            </w:r>
          </w:p>
        </w:tc>
      </w:tr>
      <w:tr w:rsidR="008D0791" w:rsidRPr="0035016A" w:rsidTr="006E1441">
        <w:trPr>
          <w:trHeight w:val="1695"/>
        </w:trPr>
        <w:tc>
          <w:tcPr>
            <w:tcW w:w="9498" w:type="dxa"/>
            <w:gridSpan w:val="6"/>
          </w:tcPr>
          <w:p w:rsidR="008D0791" w:rsidRPr="0035016A" w:rsidRDefault="00D70A69" w:rsidP="008A6A9A">
            <w:pPr>
              <w:ind w:firstLine="0"/>
              <w:rPr>
                <w:b/>
              </w:rPr>
            </w:pPr>
            <w:r>
              <w:rPr>
                <w:b/>
                <w:lang w:val="kk-KZ"/>
              </w:rPr>
              <w:t>\</w:t>
            </w:r>
            <w:r w:rsidR="008D0791" w:rsidRPr="0035016A">
              <w:rPr>
                <w:b/>
              </w:rPr>
              <w:t>ВИЗЫ</w:t>
            </w:r>
          </w:p>
          <w:p w:rsidR="008D0791" w:rsidRPr="00DB34A8" w:rsidRDefault="008D0791" w:rsidP="008A6A9A">
            <w:pPr>
              <w:ind w:firstLine="0"/>
              <w:rPr>
                <w:b/>
                <w:lang w:val="kk-KZ"/>
              </w:rPr>
            </w:pPr>
            <w:r w:rsidRPr="0035016A">
              <w:rPr>
                <w:b/>
              </w:rPr>
              <w:t>Исполнитель</w:t>
            </w:r>
            <w:r w:rsidRPr="0035016A">
              <w:rPr>
                <w:b/>
                <w:lang w:val="kk-KZ"/>
              </w:rPr>
              <w:t>:</w:t>
            </w:r>
            <w:r w:rsidRPr="0035016A">
              <w:rPr>
                <w:b/>
              </w:rPr>
              <w:t xml:space="preserve"> </w:t>
            </w:r>
            <w:r w:rsidRPr="0035016A">
              <w:rPr>
                <w:b/>
              </w:rPr>
            </w:r>
            <w:r w:rsidRPr="0035016A">
              <w:rPr>
                <w:b/>
              </w:rPr>
            </w:r>
            <w:r w:rsidRPr="0035016A">
              <w:rPr>
                <w:b/>
              </w:rPr>
            </w:r>
            <w:r w:rsidRPr="0035016A">
              <w:rPr>
                <w:b/>
              </w:rPr>
              <w:fldChar w:fldCharType="separate"/>
            </w:r>
            <w:r w:rsidRPr="0035016A">
              <w:rPr>
                <w:b/>
              </w:rPr>
              <w:t>Жолдасбай А.</w:t>
            </w:r>
            <w:r w:rsidRPr="0035016A">
              <w:rPr>
                <w:b/>
              </w:rPr>
              <w:fldChar w:fldCharType="end"/>
            </w:r>
            <w:r w:rsidR="00DB34A8">
              <w:rPr>
                <w:b/>
                <w:lang w:val="kk-KZ"/>
              </w:rPr>
              <w:t xml:space="preserve"> </w:t>
            </w:r>
          </w:p>
        </w:tc>
      </w:tr>
    </w:tbl>
    <w:p w:rsidR="006249E7" w:rsidRDefault="006249E7" w:rsidP="008D0791">
      <w:pPr>
        <w:ind w:firstLine="0"/>
      </w:pPr>
    </w:p>
    <w:p w:rsidR="00DB34A8" w:rsidRDefault="00DB34A8" w:rsidP="008D0791">
      <w:pPr>
        <w:ind w:firstLine="0"/>
      </w:pPr>
    </w:p>
    <w:p w:rsidR="0051790F" w:rsidRDefault="0051790F" w:rsidP="00DB34A8">
      <w:pPr>
        <w:ind w:firstLine="0"/>
        <w:jc w:val="center"/>
        <w:rPr>
          <w:sz w:val="32"/>
          <w:szCs w:val="32"/>
          <w:lang w:val="kk-KZ"/>
        </w:rPr>
        <w:sectPr w:rsidR="00517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4A8" w:rsidRDefault="00DB34A8" w:rsidP="00DB34A8">
      <w:pPr>
        <w:ind w:firstLine="0"/>
        <w:jc w:val="center"/>
        <w:rPr>
          <w:sz w:val="32"/>
          <w:szCs w:val="32"/>
          <w:lang w:val="kk-KZ"/>
        </w:rPr>
      </w:pPr>
      <w:r w:rsidRPr="00DB34A8">
        <w:rPr>
          <w:sz w:val="32"/>
          <w:szCs w:val="32"/>
          <w:lang w:val="kk-KZ"/>
        </w:rPr>
        <w:lastRenderedPageBreak/>
        <w:t>Результаты согласования</w:t>
      </w:r>
    </w:p>
    <w:p w:rsidR="00DB34A8" w:rsidRDefault="00DB34A8" w:rsidP="00DB34A8">
      <w:pPr>
        <w:ind w:firstLine="0"/>
        <w:jc w:val="center"/>
        <w:rPr>
          <w:sz w:val="32"/>
          <w:szCs w:val="32"/>
          <w:lang w:val="kk-KZ"/>
        </w:rPr>
      </w:pPr>
    </w:p>
    <w:p>
      <w:pPr>
                </w:pPr>
      <w:r>
        <w:rPr>
          <w:rFonts w:ascii="Times New Roman" w:hAnsi="Times New Roman" w:cs="Times New Roman"/>
        </w:rPr>
        <w:t>06.06.2024 14:54 Подписано: Жолдасбай Айдар </w:t>
      </w:r>
    </w:p>
    <w:sectPr w:rsidR="00DB34A8" w:rsidRPr="00DB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35"/>
    <w:rsid w:val="000016BD"/>
    <w:rsid w:val="00054435"/>
    <w:rsid w:val="00063B95"/>
    <w:rsid w:val="0035016A"/>
    <w:rsid w:val="003B1862"/>
    <w:rsid w:val="0051790F"/>
    <w:rsid w:val="006249E7"/>
    <w:rsid w:val="006979D9"/>
    <w:rsid w:val="006E1441"/>
    <w:rsid w:val="00737738"/>
    <w:rsid w:val="008D0791"/>
    <w:rsid w:val="00A33A92"/>
    <w:rsid w:val="00D134A3"/>
    <w:rsid w:val="00D70A69"/>
    <w:rsid w:val="00D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B2A4-066F-437A-82D0-A5A457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91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791"/>
    <w:pPr>
      <w:widowControl/>
      <w:spacing w:before="0" w:line="240" w:lineRule="auto"/>
      <w:ind w:firstLine="284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0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locked/>
    <w:rsid w:val="00063B95"/>
    <w:rPr>
      <w:rFonts w:ascii="Calibri" w:hAnsi="Calibri"/>
    </w:rPr>
  </w:style>
  <w:style w:type="paragraph" w:styleId="a7">
    <w:name w:val="No Spacing"/>
    <w:link w:val="a6"/>
    <w:qFormat/>
    <w:rsid w:val="00063B9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Ахметова</dc:creator>
  <cp:keywords/>
  <dc:description/>
  <cp:lastModifiedBy>Куаныш Абжанов</cp:lastModifiedBy>
  <cp:revision>18</cp:revision>
  <dcterms:created xsi:type="dcterms:W3CDTF">2018-11-06T11:15:00Z</dcterms:created>
  <dcterms:modified xsi:type="dcterms:W3CDTF">2019-04-29T02:42:00Z</dcterms:modified>
</cp:coreProperties>
</file>